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4" w:rsidRPr="00DF2913" w:rsidRDefault="00BE71D8">
      <w:pPr>
        <w:rPr>
          <w:sz w:val="32"/>
          <w:szCs w:val="32"/>
        </w:rPr>
      </w:pPr>
      <w:r w:rsidRPr="00DF2913">
        <w:rPr>
          <w:sz w:val="32"/>
          <w:szCs w:val="32"/>
        </w:rPr>
        <w:t>SPECYFIKACJA TECHNICZNA WYKONANIA I ODBIORU ROBÓR BUDOWLANYCH W BUDYNKU ZAPLECZA SPORTOWEGO LKS WISŁA WIELKA PRZY ULICY MLECZNEJ</w:t>
      </w:r>
    </w:p>
    <w:p w:rsidR="00BE71D8" w:rsidRPr="001F74D4" w:rsidRDefault="00BE71D8">
      <w:pPr>
        <w:rPr>
          <w:b/>
        </w:rPr>
      </w:pPr>
      <w:r w:rsidRPr="001F74D4">
        <w:t>1.</w:t>
      </w:r>
      <w:r w:rsidRPr="001F74D4">
        <w:rPr>
          <w:b/>
        </w:rPr>
        <w:t>ROBOTY INSTALACYJNE WODOCIĄGOWE</w:t>
      </w:r>
    </w:p>
    <w:p w:rsidR="00001659" w:rsidRPr="001F74D4" w:rsidRDefault="00001659">
      <w:r w:rsidRPr="001F74D4">
        <w:t xml:space="preserve">Projektowaną instalację </w:t>
      </w:r>
      <w:r w:rsidR="00BE71D8" w:rsidRPr="001F74D4">
        <w:t>wodociągową wykonaną z rur PE 100 SDR 17 o średnicy zewnętrznej 40mm ułożyć</w:t>
      </w:r>
      <w:r w:rsidR="00231662" w:rsidRPr="001F74D4">
        <w:t xml:space="preserve"> w</w:t>
      </w:r>
      <w:r w:rsidR="00BE71D8" w:rsidRPr="001F74D4">
        <w:t xml:space="preserve"> wykopie w obsypce piaskowej grubości 20cm na odcinku od istniejącej studni wodomierzowej do budynku klubowego</w:t>
      </w:r>
      <w:r w:rsidR="00231662" w:rsidRPr="001F74D4">
        <w:t>,</w:t>
      </w:r>
      <w:r w:rsidR="00BE71D8" w:rsidRPr="001F74D4">
        <w:t xml:space="preserve"> pomieszczeni</w:t>
      </w:r>
      <w:r w:rsidR="00231662" w:rsidRPr="001F74D4">
        <w:t>a</w:t>
      </w:r>
      <w:r w:rsidR="00BE71D8" w:rsidRPr="001F74D4">
        <w:t xml:space="preserve"> umywalni. Projektowany wodociąg oznakować w ziemi taśmą</w:t>
      </w:r>
      <w:r w:rsidR="00010EE6" w:rsidRPr="001F74D4">
        <w:t xml:space="preserve"> (koloru niebieskiego)</w:t>
      </w:r>
      <w:r w:rsidR="00BE71D8" w:rsidRPr="001F74D4">
        <w:t xml:space="preserve"> z tworzywa sztucznego z wkładką metalową ułożoną 20cm nad przewodem. Wodociąg montować w wykopie o wymiarach 30 x 0,8 x 1,5m wykonywanym ręcznie. Po ułożeniu wodociągu wykop nale</w:t>
      </w:r>
      <w:r w:rsidR="00231662" w:rsidRPr="001F74D4">
        <w:t xml:space="preserve">ży zasypać i zagęścić warstwami co </w:t>
      </w:r>
      <w:r w:rsidR="00BE71D8" w:rsidRPr="001F74D4">
        <w:t xml:space="preserve">20cm. </w:t>
      </w:r>
      <w:r w:rsidRPr="001F74D4">
        <w:t>Nadwyżkę ziemi wydobytą z wykopu należy rozplantować ręcznie. Przed zasypką rurociąg wody poddać próbie szczelności na ciśnienie 1,0MPa. W czasie jednej godziny manometr nie może wskazać spadku ciśnienia. W pomieszczeniu umywalni projektowan</w:t>
      </w:r>
      <w:r w:rsidR="00824720" w:rsidRPr="001F74D4">
        <w:t>y przewód PE włączyć</w:t>
      </w:r>
      <w:r w:rsidRPr="001F74D4">
        <w:t xml:space="preserve"> do istniejącej instalacji wodociągowej wykonanej PP fi25mm po przez zabudowę trójnika. Jednocześnie należy doprowadzić wodę zimną i odprowadzić cwu do pomieszczenia </w:t>
      </w:r>
      <w:r w:rsidR="001F74D4" w:rsidRPr="001F74D4">
        <w:t>kotłowni z</w:t>
      </w:r>
      <w:r w:rsidRPr="001F74D4">
        <w:t xml:space="preserve"> zasobnika cwu przewodem PP fi25mm</w:t>
      </w:r>
      <w:r w:rsidR="00824720" w:rsidRPr="001F74D4">
        <w:t>.</w:t>
      </w:r>
      <w:r w:rsidR="00291AC4" w:rsidRPr="001F74D4">
        <w:t xml:space="preserve"> Wodomierz-istniejący w studni wodomierzowej tworzywowej zlokalizowany na granicy działki.</w:t>
      </w:r>
    </w:p>
    <w:p w:rsidR="00824720" w:rsidRPr="001F74D4" w:rsidRDefault="00824720">
      <w:r w:rsidRPr="001F74D4">
        <w:t xml:space="preserve">2. </w:t>
      </w:r>
      <w:r w:rsidRPr="001F74D4">
        <w:rPr>
          <w:b/>
        </w:rPr>
        <w:t>ROBOTY INSTALCAJI GAZOWEJ</w:t>
      </w:r>
    </w:p>
    <w:p w:rsidR="00824720" w:rsidRPr="001F74D4" w:rsidRDefault="00824720">
      <w:r w:rsidRPr="001F74D4">
        <w:t xml:space="preserve">Projektowaną instalację gazu włączyć do zespołu redukcyjno-pomiarowego w szafce gazu wolnostojącej i przewodem z rur PE 100-RC o średnicy 32mm zakończyć kurkiem gazu na ścianie budynku zaplecza sportowego w szafce </w:t>
      </w:r>
      <w:r w:rsidR="00231662" w:rsidRPr="001F74D4">
        <w:t>g</w:t>
      </w:r>
      <w:r w:rsidRPr="001F74D4">
        <w:t>azowej kurka gazu (zgodnie z projektem wewnętrznej instalacji gazu). Od kurka gazu do pomieszczenia kotła przewodem stalowym o średnicy 25mm doprowadzić do pomieszczenia kotła. Przewody stalowe łączyć za pomocą spawania lub połączeń gwintowanych i montować po elewacji za pomocą uchwytów do ścian budynku. Przed szafką kurka gazu 2,0m od ściany fundamentów przewód PE zamienić na przewód stalowy z zastosowaniem stalowych elementów typowych przejść PE/stal. Po zmontowaniu przewodów instalacji gazu instalację poddać próbie na ciśnienie 50</w:t>
      </w:r>
      <w:r w:rsidR="00010EE6" w:rsidRPr="001F74D4">
        <w:t>kP</w:t>
      </w:r>
      <w:r w:rsidRPr="001F74D4">
        <w:t xml:space="preserve">a w czasie 30 minut </w:t>
      </w:r>
      <w:r w:rsidR="00010EE6" w:rsidRPr="001F74D4">
        <w:t>manometr nie może wskazać spadku ciśnienia. Przed przystąpieniem do robót montażowych należy na długości wykopu rozebrać kostkę brukową betonową i następnie wykonać wykop ręcznie o wymiarach 21 x 0,8 x 0,9. Po zmontowaniu przewodu i uzyskaniu pozytywnej próby szczelności zmontować przewód gazu w obsypce piaskowej grubości 20 cm a następnie położyć taśmę oznacznikową koloru żółtego z wkładką metalową. A następnie wykonać zasypkę warstwami co 20cm i ułożyć kostkę brukową betonową z odzysku. Pozostały nadmiar ziemi rozplantować na terenie obiektu.</w:t>
      </w:r>
      <w:r w:rsidR="008668A6" w:rsidRPr="001F74D4">
        <w:t xml:space="preserve"> Kurek gazu na ścianie budynku montowa</w:t>
      </w:r>
      <w:r w:rsidR="00291AC4" w:rsidRPr="001F74D4">
        <w:t>ć w skrzynce gazowej naśc</w:t>
      </w:r>
      <w:r w:rsidR="008668A6" w:rsidRPr="001F74D4">
        <w:t>ienne</w:t>
      </w:r>
      <w:r w:rsidR="00291AC4" w:rsidRPr="001F74D4">
        <w:t>j, gazomierz oraz reduktor montować w szafce gazowej wolnostojącej na granicy</w:t>
      </w:r>
      <w:r w:rsidR="00231662" w:rsidRPr="001F74D4">
        <w:t xml:space="preserve"> działki, na wysokości 1,0m od terenu.</w:t>
      </w:r>
    </w:p>
    <w:p w:rsidR="00010EE6" w:rsidRPr="001F74D4" w:rsidRDefault="00010EE6">
      <w:r w:rsidRPr="001F74D4">
        <w:t xml:space="preserve">3. </w:t>
      </w:r>
      <w:r w:rsidRPr="001F74D4">
        <w:rPr>
          <w:b/>
        </w:rPr>
        <w:t>INSTALACJA CENTRALNEGO OGRZEWANIA</w:t>
      </w:r>
    </w:p>
    <w:p w:rsidR="00291AC4" w:rsidRPr="001F74D4" w:rsidRDefault="00010EE6">
      <w:r w:rsidRPr="001F74D4">
        <w:t xml:space="preserve">Ogrzewanie pomieszczeń klubu sportowego projektuję się za pomocą grzejników stalowych dwu-płytowych o wysokości 600mm i długości 400, 500, 600, 700, 1000, 1100, 1400mm. Przy grzejnikach montować zawory grzejnikowe termostatyczne </w:t>
      </w:r>
      <w:r w:rsidR="002A62EC" w:rsidRPr="001F74D4">
        <w:t xml:space="preserve">oraz rury przyłączne typu PEX w ilości 11 kpl. Do rozprowadzenia instalacji grzewczej zaprojektowano rurociągi z tworzyw sztucznych typ PEX o średnicach zewnętrznych 16, 20, 26, 32mm. Przewody montować w bruzdach o wymiarach 1 x ½ cegły w ścianach w otulinie termoizolacyjnej. Po zmontowaniu instalacji centralnego ogrzewania całość instalacji poddać próbie szczelności na zimno o ciśnieniu 0,6MPa w czasie 60 minut po </w:t>
      </w:r>
      <w:r w:rsidR="002A62EC" w:rsidRPr="001F74D4">
        <w:lastRenderedPageBreak/>
        <w:t>uzyskaniu pozytywnej próby i podłączeniu kotła wykonać próbę szczelności na gorąco oraz regulację rozpływu czynnika grzewczego.</w:t>
      </w:r>
      <w:r w:rsidR="00231662" w:rsidRPr="001F74D4">
        <w:t xml:space="preserve"> Grzejniki montować do ścian za pomocą systemowych wsporników.</w:t>
      </w:r>
    </w:p>
    <w:p w:rsidR="001F74D4" w:rsidRDefault="001F74D4"/>
    <w:p w:rsidR="002A62EC" w:rsidRPr="001F74D4" w:rsidRDefault="002A62EC">
      <w:r w:rsidRPr="001F74D4">
        <w:t>4.</w:t>
      </w:r>
      <w:r w:rsidRPr="001F74D4">
        <w:rPr>
          <w:b/>
        </w:rPr>
        <w:t xml:space="preserve"> INS</w:t>
      </w:r>
      <w:r w:rsidR="00231662" w:rsidRPr="001F74D4">
        <w:rPr>
          <w:b/>
        </w:rPr>
        <w:t>TALOWANIE KOTŁA I ZASOBNIKA CWU</w:t>
      </w:r>
    </w:p>
    <w:p w:rsidR="002A62EC" w:rsidRPr="001F74D4" w:rsidRDefault="002A62EC">
      <w:r w:rsidRPr="001F74D4">
        <w:t>Po zmontowaniu instalacji CO należy zmontować kocioł gazowy konde</w:t>
      </w:r>
      <w:r w:rsidR="00A54553" w:rsidRPr="001F74D4">
        <w:t>n</w:t>
      </w:r>
      <w:r w:rsidRPr="001F74D4">
        <w:t>sacyjny N=21KW z zamkniętą komorą spalania jedno funkcyjny wraz z osprzętem i systemem powietrzno spalinowym. Obok kotła zamontować zasobnik ciepłej wody użytkowej V=300dcm</w:t>
      </w:r>
      <w:r w:rsidR="00473E8A" w:rsidRPr="001F74D4">
        <w:t>3. Wraz z osprzętem i aromaturą oraz pompą cyrkulacyjną i regulatorem ciepłej wody. Na zasilaniu kotła w gaz należy zamontować zawór odcinający oraz filtr</w:t>
      </w:r>
      <w:r w:rsidR="008A373B" w:rsidRPr="001F74D4">
        <w:t xml:space="preserve"> cząstek stałych</w:t>
      </w:r>
      <w:r w:rsidR="00473E8A" w:rsidRPr="001F74D4">
        <w:t>. Na zasilaniu zasobnika należy zamontować zawór odcinający, zawór zwrotny oraz filtr cząstek stałych. Odprowadzenie spalin ponad dach budynku oraz doprowadzenie powie</w:t>
      </w:r>
      <w:r w:rsidR="00291AC4" w:rsidRPr="001F74D4">
        <w:t xml:space="preserve">trza do komory spalania wykonać </w:t>
      </w:r>
      <w:r w:rsidR="00473E8A" w:rsidRPr="001F74D4">
        <w:t>jako systemowe rozwiązanie ze stali nierdzewnej kwasowej. Pomieszczenie kotła i zasobnika wyposażyć w kratkę ściekową oraz sprawną wentylację nawiewną oraz wentylację wywie</w:t>
      </w:r>
      <w:r w:rsidR="00BC50BC">
        <w:t>w</w:t>
      </w:r>
      <w:r w:rsidR="00473E8A" w:rsidRPr="001F74D4">
        <w:t>ną wyprowadzoną ponad dach budynku</w:t>
      </w:r>
      <w:r w:rsidR="00231662" w:rsidRPr="001F74D4">
        <w:t xml:space="preserve">, pomieszczenie kotłowni wyposażyć w kurek z końcówką do węża o średnicy 15mm do napełniania zładu instalacji </w:t>
      </w:r>
      <w:r w:rsidR="008A373B" w:rsidRPr="001F74D4">
        <w:t>centralnego ogrzewania.</w:t>
      </w:r>
    </w:p>
    <w:p w:rsidR="00291AC4" w:rsidRPr="001F74D4" w:rsidRDefault="00291AC4">
      <w:pPr>
        <w:rPr>
          <w:b/>
        </w:rPr>
      </w:pPr>
      <w:r w:rsidRPr="001F74D4">
        <w:t xml:space="preserve">5. </w:t>
      </w:r>
      <w:r w:rsidRPr="001F74D4">
        <w:rPr>
          <w:b/>
        </w:rPr>
        <w:t>Uwagi końcowe</w:t>
      </w:r>
    </w:p>
    <w:p w:rsidR="00291AC4" w:rsidRPr="001F74D4" w:rsidRDefault="00291AC4">
      <w:r w:rsidRPr="001F74D4">
        <w:t>5a. Po zakończeniu robót przed zasypaniem należy dokonać inwentaryzacji geodezyjnej po wykonawczej</w:t>
      </w:r>
      <w:r w:rsidR="00A54553" w:rsidRPr="001F74D4">
        <w:t>.</w:t>
      </w:r>
    </w:p>
    <w:p w:rsidR="00291AC4" w:rsidRPr="001F74D4" w:rsidRDefault="00291AC4">
      <w:r w:rsidRPr="001F74D4">
        <w:t>5b. Przed przystąpieniem do robót i wytyczeniu tras robót ziemnych należy dokonać w połowie tras robót ziemnych przekopy kontrolne celem zlokalizowania istniejącego ewentualnego uzbrojenia podziemnego</w:t>
      </w:r>
      <w:r w:rsidR="00A54553" w:rsidRPr="001F74D4">
        <w:t>.</w:t>
      </w:r>
    </w:p>
    <w:p w:rsidR="00291AC4" w:rsidRPr="001F74D4" w:rsidRDefault="00291AC4">
      <w:r w:rsidRPr="001F74D4">
        <w:t>5c. Przed podaniem gazu do instalacji należy uzyskać od zespołu kominiarskiego protokół z przeprowadz</w:t>
      </w:r>
      <w:r w:rsidR="00A54553" w:rsidRPr="001F74D4">
        <w:t>on</w:t>
      </w:r>
      <w:r w:rsidRPr="001F74D4">
        <w:t>ej kontroli i bad</w:t>
      </w:r>
      <w:r w:rsidR="00A54553" w:rsidRPr="001F74D4">
        <w:t>a</w:t>
      </w:r>
      <w:r w:rsidRPr="001F74D4">
        <w:t>nia sprawności</w:t>
      </w:r>
      <w:r w:rsidR="00A54553" w:rsidRPr="001F74D4">
        <w:t xml:space="preserve"> przewodów spalinowych kotła i wentylacji nawiewno-wywiewnej w pomieszczeniu kotłowni.</w:t>
      </w:r>
    </w:p>
    <w:p w:rsidR="00A54553" w:rsidRPr="001F74D4" w:rsidRDefault="00A54553">
      <w:r w:rsidRPr="001F74D4">
        <w:t>5d. Po zmontowaniu instalacji wodociągowej i pozytywnym wyniku próby szczelności instalacji wody zimnej i cwu całość instalacji należy poddać dezynfekcji.</w:t>
      </w:r>
    </w:p>
    <w:p w:rsidR="00A54553" w:rsidRPr="001F74D4" w:rsidRDefault="00A54553">
      <w:r w:rsidRPr="001F74D4">
        <w:t>5e. Rozruch i pierwsze uruchomienie kotła należy zgłosić serwisowi fabrycznemu</w:t>
      </w:r>
      <w:r w:rsidR="00231662" w:rsidRPr="001F74D4">
        <w:t>.</w:t>
      </w:r>
    </w:p>
    <w:p w:rsidR="00A54553" w:rsidRPr="001F74D4" w:rsidRDefault="00A54553">
      <w:r w:rsidRPr="001F74D4">
        <w:t>5f. Przejścia instalacji gazu, wody zimnej, ciepłej oraz CO przez przegrody budowlane wykonać w tulejach ochronnych o średnicach wyższych o 2 demensje od średnicy przewodu instalacyjnego.</w:t>
      </w:r>
    </w:p>
    <w:p w:rsidR="00A54553" w:rsidRPr="001F74D4" w:rsidRDefault="00A54553"/>
    <w:p w:rsidR="00A54553" w:rsidRPr="001F74D4" w:rsidRDefault="00A54553">
      <w:r w:rsidRPr="001F74D4">
        <w:t>Opracował: Józef Szuster</w:t>
      </w:r>
      <w:bookmarkStart w:id="0" w:name="_GoBack"/>
      <w:bookmarkEnd w:id="0"/>
    </w:p>
    <w:sectPr w:rsidR="00A54553" w:rsidRPr="001F74D4" w:rsidSect="001F74D4">
      <w:pgSz w:w="11906" w:h="16838"/>
      <w:pgMar w:top="1417" w:right="1417" w:bottom="1417" w:left="1417" w:header="680" w:footer="2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93" w:rsidRDefault="00C94493" w:rsidP="001F74D4">
      <w:pPr>
        <w:spacing w:after="0" w:line="240" w:lineRule="auto"/>
      </w:pPr>
      <w:r>
        <w:separator/>
      </w:r>
    </w:p>
  </w:endnote>
  <w:endnote w:type="continuationSeparator" w:id="1">
    <w:p w:rsidR="00C94493" w:rsidRDefault="00C94493" w:rsidP="001F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93" w:rsidRDefault="00C94493" w:rsidP="001F74D4">
      <w:pPr>
        <w:spacing w:after="0" w:line="240" w:lineRule="auto"/>
      </w:pPr>
      <w:r>
        <w:separator/>
      </w:r>
    </w:p>
  </w:footnote>
  <w:footnote w:type="continuationSeparator" w:id="1">
    <w:p w:rsidR="00C94493" w:rsidRDefault="00C94493" w:rsidP="001F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1D8"/>
    <w:rsid w:val="00001659"/>
    <w:rsid w:val="00010EE6"/>
    <w:rsid w:val="001A30E0"/>
    <w:rsid w:val="001F74D4"/>
    <w:rsid w:val="00231662"/>
    <w:rsid w:val="00291AC4"/>
    <w:rsid w:val="002A460E"/>
    <w:rsid w:val="002A62EC"/>
    <w:rsid w:val="00473E8A"/>
    <w:rsid w:val="007012E4"/>
    <w:rsid w:val="00824720"/>
    <w:rsid w:val="008668A6"/>
    <w:rsid w:val="00873DF4"/>
    <w:rsid w:val="008A373B"/>
    <w:rsid w:val="008E787E"/>
    <w:rsid w:val="00A54553"/>
    <w:rsid w:val="00A60A21"/>
    <w:rsid w:val="00B85E21"/>
    <w:rsid w:val="00BA0298"/>
    <w:rsid w:val="00BC50BC"/>
    <w:rsid w:val="00BE71D8"/>
    <w:rsid w:val="00C94493"/>
    <w:rsid w:val="00DF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62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F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D4"/>
  </w:style>
  <w:style w:type="paragraph" w:styleId="Stopka">
    <w:name w:val="footer"/>
    <w:basedOn w:val="Normalny"/>
    <w:link w:val="StopkaZnak"/>
    <w:uiPriority w:val="99"/>
    <w:unhideWhenUsed/>
    <w:rsid w:val="001F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1396-A276-4FF5-BDFB-31C27A9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SZUSTER</dc:creator>
  <cp:lastModifiedBy>akurtok</cp:lastModifiedBy>
  <cp:revision>2</cp:revision>
  <dcterms:created xsi:type="dcterms:W3CDTF">2014-07-30T05:37:00Z</dcterms:created>
  <dcterms:modified xsi:type="dcterms:W3CDTF">2014-07-30T05:37:00Z</dcterms:modified>
</cp:coreProperties>
</file>